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6636" w14:textId="77777777" w:rsidR="008D27D3" w:rsidRPr="00B0147D" w:rsidRDefault="00F362CF" w:rsidP="008D27D3">
      <w:pPr>
        <w:spacing w:line="48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Supplemental Table. </w:t>
      </w:r>
      <w:r w:rsidR="003E484B">
        <w:rPr>
          <w:rFonts w:ascii="Gill Sans MT" w:hAnsi="Gill Sans MT"/>
          <w:b/>
        </w:rPr>
        <w:t>B</w:t>
      </w:r>
      <w:r w:rsidR="008D27D3" w:rsidRPr="00B0147D">
        <w:rPr>
          <w:rFonts w:ascii="Gill Sans MT" w:hAnsi="Gill Sans MT"/>
          <w:b/>
        </w:rPr>
        <w:t xml:space="preserve">aseline characteristics and main angiographic and clinical outcomes </w:t>
      </w:r>
      <w:r w:rsidR="003E484B">
        <w:rPr>
          <w:rFonts w:ascii="Gill Sans MT" w:hAnsi="Gill Sans MT"/>
          <w:b/>
        </w:rPr>
        <w:t xml:space="preserve">in patients from </w:t>
      </w:r>
      <w:r>
        <w:rPr>
          <w:rFonts w:ascii="Gill Sans MT" w:hAnsi="Gill Sans MT"/>
          <w:b/>
        </w:rPr>
        <w:t xml:space="preserve">the two trials </w:t>
      </w:r>
      <w:r w:rsidR="008D27D3" w:rsidRPr="00B0147D">
        <w:rPr>
          <w:rFonts w:ascii="Gill Sans MT" w:hAnsi="Gill Sans MT"/>
          <w:b/>
        </w:rPr>
        <w:t xml:space="preserve">  </w:t>
      </w:r>
    </w:p>
    <w:tbl>
      <w:tblPr>
        <w:tblStyle w:val="LightShading"/>
        <w:tblpPr w:leftFromText="141" w:rightFromText="141" w:vertAnchor="text" w:horzAnchor="margin" w:tblpY="170"/>
        <w:tblW w:w="4785" w:type="pct"/>
        <w:tblLook w:val="04A0" w:firstRow="1" w:lastRow="0" w:firstColumn="1" w:lastColumn="0" w:noHBand="0" w:noVBand="1"/>
      </w:tblPr>
      <w:tblGrid>
        <w:gridCol w:w="4648"/>
        <w:gridCol w:w="2236"/>
        <w:gridCol w:w="1955"/>
      </w:tblGrid>
      <w:tr w:rsidR="008D27D3" w:rsidRPr="00B0147D" w14:paraId="1AD3C3A0" w14:textId="77777777" w:rsidTr="00431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42C1DCFD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  <w:p w14:paraId="2247B8AB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Characteristics</w:t>
            </w:r>
          </w:p>
        </w:tc>
        <w:tc>
          <w:tcPr>
            <w:tcW w:w="1265" w:type="pct"/>
            <w:shd w:val="clear" w:color="auto" w:fill="auto"/>
            <w:hideMark/>
          </w:tcPr>
          <w:p w14:paraId="34843B08" w14:textId="77777777" w:rsidR="008D27D3" w:rsidRPr="00B0147D" w:rsidRDefault="008D27D3" w:rsidP="00431C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ASTER</w:t>
            </w:r>
          </w:p>
          <w:p w14:paraId="4FD9839D" w14:textId="77777777" w:rsidR="008D27D3" w:rsidRPr="00B0147D" w:rsidRDefault="008D27D3" w:rsidP="00431C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(n=125)</w:t>
            </w:r>
          </w:p>
        </w:tc>
        <w:tc>
          <w:tcPr>
            <w:tcW w:w="1106" w:type="pct"/>
            <w:shd w:val="clear" w:color="auto" w:fill="auto"/>
            <w:hideMark/>
          </w:tcPr>
          <w:p w14:paraId="669AF27A" w14:textId="77777777" w:rsidR="008D27D3" w:rsidRPr="00B0147D" w:rsidRDefault="008D27D3" w:rsidP="00431C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THRACE</w:t>
            </w:r>
          </w:p>
          <w:p w14:paraId="6155275B" w14:textId="77777777" w:rsidR="008D27D3" w:rsidRPr="00B0147D" w:rsidRDefault="008D27D3" w:rsidP="00431C8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(n=92)</w:t>
            </w:r>
          </w:p>
        </w:tc>
      </w:tr>
      <w:tr w:rsidR="008D27D3" w:rsidRPr="00B0147D" w14:paraId="43E53200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49048460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 xml:space="preserve">Demographics </w:t>
            </w:r>
          </w:p>
        </w:tc>
        <w:tc>
          <w:tcPr>
            <w:tcW w:w="1265" w:type="pct"/>
            <w:shd w:val="clear" w:color="auto" w:fill="auto"/>
          </w:tcPr>
          <w:p w14:paraId="4D573A01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26591E1E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27D3" w:rsidRPr="00B0147D" w14:paraId="520B8D45" w14:textId="77777777" w:rsidTr="00431C8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4ABC0051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Age, years, mean (SD)</w:t>
            </w:r>
          </w:p>
        </w:tc>
        <w:tc>
          <w:tcPr>
            <w:tcW w:w="1265" w:type="pct"/>
            <w:shd w:val="clear" w:color="auto" w:fill="auto"/>
          </w:tcPr>
          <w:p w14:paraId="296506DB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66.7 (15.8)</w:t>
            </w:r>
          </w:p>
        </w:tc>
        <w:tc>
          <w:tcPr>
            <w:tcW w:w="1106" w:type="pct"/>
            <w:shd w:val="clear" w:color="auto" w:fill="auto"/>
          </w:tcPr>
          <w:p w14:paraId="23C4DAD3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62.1 (13.7)</w:t>
            </w:r>
          </w:p>
        </w:tc>
      </w:tr>
      <w:tr w:rsidR="008D27D3" w:rsidRPr="00B0147D" w14:paraId="132B17A9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203767E2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Men</w:t>
            </w:r>
          </w:p>
        </w:tc>
        <w:tc>
          <w:tcPr>
            <w:tcW w:w="1265" w:type="pct"/>
            <w:shd w:val="clear" w:color="auto" w:fill="auto"/>
          </w:tcPr>
          <w:p w14:paraId="08991E73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64/125 (51.2)</w:t>
            </w:r>
          </w:p>
        </w:tc>
        <w:tc>
          <w:tcPr>
            <w:tcW w:w="1106" w:type="pct"/>
            <w:shd w:val="clear" w:color="auto" w:fill="auto"/>
          </w:tcPr>
          <w:p w14:paraId="7531D0F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41/92 (44.6)</w:t>
            </w:r>
          </w:p>
        </w:tc>
      </w:tr>
      <w:tr w:rsidR="008D27D3" w:rsidRPr="00B0147D" w14:paraId="4CCF88B7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77376637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Medical history</w:t>
            </w:r>
          </w:p>
        </w:tc>
        <w:tc>
          <w:tcPr>
            <w:tcW w:w="1265" w:type="pct"/>
            <w:shd w:val="clear" w:color="auto" w:fill="auto"/>
          </w:tcPr>
          <w:p w14:paraId="2359322F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2FE705A0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27D3" w:rsidRPr="00B0147D" w14:paraId="60BC3350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50BCBA28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Hypertension</w:t>
            </w:r>
          </w:p>
        </w:tc>
        <w:tc>
          <w:tcPr>
            <w:tcW w:w="1265" w:type="pct"/>
            <w:shd w:val="clear" w:color="auto" w:fill="auto"/>
          </w:tcPr>
          <w:p w14:paraId="733E7D06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72/123 (58.5)</w:t>
            </w:r>
          </w:p>
        </w:tc>
        <w:tc>
          <w:tcPr>
            <w:tcW w:w="1106" w:type="pct"/>
            <w:shd w:val="clear" w:color="auto" w:fill="auto"/>
          </w:tcPr>
          <w:p w14:paraId="3F4F4FF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40/90 (44.4)</w:t>
            </w:r>
          </w:p>
        </w:tc>
      </w:tr>
      <w:tr w:rsidR="008D27D3" w:rsidRPr="00B0147D" w14:paraId="5883595A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2F0969D1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Diabetes</w:t>
            </w:r>
          </w:p>
        </w:tc>
        <w:tc>
          <w:tcPr>
            <w:tcW w:w="1265" w:type="pct"/>
            <w:shd w:val="clear" w:color="auto" w:fill="auto"/>
          </w:tcPr>
          <w:p w14:paraId="172D4408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25/124 (20.2)</w:t>
            </w:r>
          </w:p>
        </w:tc>
        <w:tc>
          <w:tcPr>
            <w:tcW w:w="1106" w:type="pct"/>
            <w:shd w:val="clear" w:color="auto" w:fill="auto"/>
          </w:tcPr>
          <w:p w14:paraId="3E9796DC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5/91 (5.5)</w:t>
            </w:r>
          </w:p>
        </w:tc>
      </w:tr>
      <w:tr w:rsidR="008D27D3" w:rsidRPr="00B0147D" w14:paraId="2AEB9121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4207ACF5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Hypercholesterolemia</w:t>
            </w:r>
          </w:p>
        </w:tc>
        <w:tc>
          <w:tcPr>
            <w:tcW w:w="1265" w:type="pct"/>
            <w:shd w:val="clear" w:color="auto" w:fill="auto"/>
          </w:tcPr>
          <w:p w14:paraId="3B8315FC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46/123 (37.4)</w:t>
            </w:r>
          </w:p>
        </w:tc>
        <w:tc>
          <w:tcPr>
            <w:tcW w:w="1106" w:type="pct"/>
            <w:shd w:val="clear" w:color="auto" w:fill="auto"/>
          </w:tcPr>
          <w:p w14:paraId="2EEF3C5D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33/81 (40.7)</w:t>
            </w:r>
          </w:p>
        </w:tc>
      </w:tr>
      <w:tr w:rsidR="008D27D3" w:rsidRPr="00B0147D" w14:paraId="6A2A5C2E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2A2B748F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Current smoking</w:t>
            </w:r>
          </w:p>
        </w:tc>
        <w:tc>
          <w:tcPr>
            <w:tcW w:w="1265" w:type="pct"/>
            <w:shd w:val="clear" w:color="auto" w:fill="auto"/>
          </w:tcPr>
          <w:p w14:paraId="6023560F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21/108 (19.4)</w:t>
            </w:r>
          </w:p>
        </w:tc>
        <w:tc>
          <w:tcPr>
            <w:tcW w:w="1106" w:type="pct"/>
            <w:shd w:val="clear" w:color="auto" w:fill="auto"/>
          </w:tcPr>
          <w:p w14:paraId="46A95B8F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20/80 (25.0)</w:t>
            </w:r>
          </w:p>
        </w:tc>
      </w:tr>
      <w:tr w:rsidR="008D27D3" w:rsidRPr="00B0147D" w14:paraId="614FE20C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761F4BBD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Coronary artery disease</w:t>
            </w:r>
          </w:p>
        </w:tc>
        <w:tc>
          <w:tcPr>
            <w:tcW w:w="1265" w:type="pct"/>
            <w:shd w:val="clear" w:color="auto" w:fill="auto"/>
          </w:tcPr>
          <w:p w14:paraId="29A99B9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23/125 (18.5)</w:t>
            </w:r>
          </w:p>
        </w:tc>
        <w:tc>
          <w:tcPr>
            <w:tcW w:w="1106" w:type="pct"/>
            <w:shd w:val="clear" w:color="auto" w:fill="auto"/>
          </w:tcPr>
          <w:p w14:paraId="6AC34C38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7/88 (8.0)</w:t>
            </w:r>
          </w:p>
        </w:tc>
      </w:tr>
      <w:tr w:rsidR="008D27D3" w:rsidRPr="00B0147D" w14:paraId="30A6ADD1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509FE12B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Current stroke event</w:t>
            </w:r>
          </w:p>
        </w:tc>
        <w:tc>
          <w:tcPr>
            <w:tcW w:w="1265" w:type="pct"/>
            <w:shd w:val="clear" w:color="auto" w:fill="auto"/>
          </w:tcPr>
          <w:p w14:paraId="208DFD4C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023B1BD0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27D3" w:rsidRPr="00B0147D" w14:paraId="493CE130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0566E7B3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SVS (+)</w:t>
            </w:r>
          </w:p>
        </w:tc>
        <w:tc>
          <w:tcPr>
            <w:tcW w:w="1265" w:type="pct"/>
            <w:shd w:val="clear" w:color="auto" w:fill="auto"/>
          </w:tcPr>
          <w:p w14:paraId="57D36E0E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84/125 (67.2)</w:t>
            </w:r>
          </w:p>
        </w:tc>
        <w:tc>
          <w:tcPr>
            <w:tcW w:w="1106" w:type="pct"/>
            <w:shd w:val="clear" w:color="auto" w:fill="auto"/>
          </w:tcPr>
          <w:p w14:paraId="6531F97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81/92 (88.0)</w:t>
            </w:r>
          </w:p>
        </w:tc>
      </w:tr>
      <w:tr w:rsidR="008D27D3" w:rsidRPr="00B0147D" w14:paraId="31FC66BD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3F97D1CB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  <w:lang w:val="en-US"/>
              </w:rPr>
              <w:t>Systolic blood pressure, mmHg, mean (SD)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14:paraId="3E582D0A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141 (125 to 156)</w:t>
            </w:r>
          </w:p>
        </w:tc>
        <w:tc>
          <w:tcPr>
            <w:tcW w:w="1106" w:type="pct"/>
            <w:shd w:val="clear" w:color="auto" w:fill="auto"/>
          </w:tcPr>
          <w:p w14:paraId="57C4BFBC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140 (127 to 156)</w:t>
            </w:r>
          </w:p>
        </w:tc>
      </w:tr>
      <w:tr w:rsidR="008D27D3" w:rsidRPr="00B0147D" w14:paraId="27784D77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3AFE3987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  <w:lang w:val="en-US"/>
              </w:rPr>
              <w:t>Diastolic blood pressure, mmHg, mean (SD)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14:paraId="45F1B3DA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80.0 (70.0 to 89.0)</w:t>
            </w:r>
          </w:p>
        </w:tc>
        <w:tc>
          <w:tcPr>
            <w:tcW w:w="1106" w:type="pct"/>
            <w:shd w:val="clear" w:color="auto" w:fill="auto"/>
          </w:tcPr>
          <w:p w14:paraId="648D9AC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80.0 (71.5 to 90.5)</w:t>
            </w:r>
          </w:p>
        </w:tc>
      </w:tr>
      <w:tr w:rsidR="008D27D3" w:rsidRPr="00B0147D" w14:paraId="150CB1E9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4D40A166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Glycemia, median (IQR)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5" w:type="pct"/>
            <w:shd w:val="clear" w:color="auto" w:fill="auto"/>
          </w:tcPr>
          <w:p w14:paraId="437CB7B9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6.6 (5.8 to 8.3)</w:t>
            </w:r>
          </w:p>
        </w:tc>
        <w:tc>
          <w:tcPr>
            <w:tcW w:w="1106" w:type="pct"/>
            <w:shd w:val="clear" w:color="auto" w:fill="auto"/>
          </w:tcPr>
          <w:p w14:paraId="22A0FCBD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6.7 (5.8 to 7.9)</w:t>
            </w:r>
          </w:p>
        </w:tc>
      </w:tr>
      <w:tr w:rsidR="008D27D3" w:rsidRPr="00B0147D" w14:paraId="76A866BA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2311E38E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NIHSS score, mean (SD)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5" w:type="pct"/>
            <w:shd w:val="clear" w:color="auto" w:fill="auto"/>
          </w:tcPr>
          <w:p w14:paraId="00538300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15.7 (6.5)</w:t>
            </w:r>
          </w:p>
        </w:tc>
        <w:tc>
          <w:tcPr>
            <w:tcW w:w="1106" w:type="pct"/>
            <w:shd w:val="clear" w:color="auto" w:fill="auto"/>
          </w:tcPr>
          <w:p w14:paraId="1ED54442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17.7 (4.1)</w:t>
            </w:r>
          </w:p>
        </w:tc>
      </w:tr>
      <w:tr w:rsidR="008D27D3" w:rsidRPr="00B0147D" w14:paraId="0110C96F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3579D220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ASPECTS, median (IQR)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5" w:type="pct"/>
            <w:shd w:val="clear" w:color="auto" w:fill="auto"/>
          </w:tcPr>
          <w:p w14:paraId="1D7EE67A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7 (5 to 8)</w:t>
            </w:r>
          </w:p>
        </w:tc>
        <w:tc>
          <w:tcPr>
            <w:tcW w:w="1106" w:type="pct"/>
            <w:shd w:val="clear" w:color="auto" w:fill="auto"/>
          </w:tcPr>
          <w:p w14:paraId="285C896C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7 (5 to 8)</w:t>
            </w:r>
          </w:p>
        </w:tc>
      </w:tr>
      <w:tr w:rsidR="008D27D3" w:rsidRPr="00B0147D" w14:paraId="3C9F945D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7C0C4897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 xml:space="preserve">Site of occlusion </w:t>
            </w:r>
          </w:p>
        </w:tc>
        <w:tc>
          <w:tcPr>
            <w:tcW w:w="1265" w:type="pct"/>
            <w:shd w:val="clear" w:color="auto" w:fill="auto"/>
          </w:tcPr>
          <w:p w14:paraId="7E49BB92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6DADB903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27D3" w:rsidRPr="00B0147D" w14:paraId="326F68FB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510B7965" w14:textId="77777777" w:rsidR="008D27D3" w:rsidRPr="00B0147D" w:rsidRDefault="008D27D3" w:rsidP="00431C8A">
            <w:pPr>
              <w:spacing w:line="480" w:lineRule="auto"/>
              <w:ind w:left="283"/>
              <w:rPr>
                <w:rFonts w:ascii="Gill Sans MT" w:hAnsi="Gill Sans MT"/>
                <w:b w:val="0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M1-M2</w:t>
            </w:r>
          </w:p>
        </w:tc>
        <w:tc>
          <w:tcPr>
            <w:tcW w:w="1265" w:type="pct"/>
            <w:shd w:val="clear" w:color="auto" w:fill="auto"/>
          </w:tcPr>
          <w:p w14:paraId="403CE7B7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105/125 (84.0)</w:t>
            </w:r>
          </w:p>
        </w:tc>
        <w:tc>
          <w:tcPr>
            <w:tcW w:w="1106" w:type="pct"/>
            <w:shd w:val="clear" w:color="auto" w:fill="auto"/>
          </w:tcPr>
          <w:p w14:paraId="7B923104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79/92 (85.9)</w:t>
            </w:r>
          </w:p>
        </w:tc>
      </w:tr>
      <w:tr w:rsidR="008D27D3" w:rsidRPr="00B0147D" w14:paraId="5CAD2A70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771B28D7" w14:textId="77777777" w:rsidR="008D27D3" w:rsidRPr="00B0147D" w:rsidRDefault="008D27D3" w:rsidP="00431C8A">
            <w:pPr>
              <w:spacing w:line="480" w:lineRule="auto"/>
              <w:ind w:left="283"/>
              <w:rPr>
                <w:rFonts w:ascii="Gill Sans MT" w:hAnsi="Gill Sans MT"/>
                <w:b w:val="0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lastRenderedPageBreak/>
              <w:t>ICA</w:t>
            </w:r>
          </w:p>
        </w:tc>
        <w:tc>
          <w:tcPr>
            <w:tcW w:w="1265" w:type="pct"/>
            <w:shd w:val="clear" w:color="auto" w:fill="auto"/>
          </w:tcPr>
          <w:p w14:paraId="67FAC121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20/125 (16.0)</w:t>
            </w:r>
          </w:p>
        </w:tc>
        <w:tc>
          <w:tcPr>
            <w:tcW w:w="1106" w:type="pct"/>
            <w:shd w:val="clear" w:color="auto" w:fill="auto"/>
          </w:tcPr>
          <w:p w14:paraId="19D0071A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13/92 (14.1)</w:t>
            </w:r>
          </w:p>
        </w:tc>
      </w:tr>
      <w:tr w:rsidR="008D27D3" w:rsidRPr="00B0147D" w14:paraId="474BC779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7A41FB27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Intravenous rt-PA</w:t>
            </w:r>
          </w:p>
        </w:tc>
        <w:tc>
          <w:tcPr>
            <w:tcW w:w="1265" w:type="pct"/>
            <w:shd w:val="clear" w:color="auto" w:fill="auto"/>
          </w:tcPr>
          <w:p w14:paraId="504CF9A8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84/125 (67.2)</w:t>
            </w:r>
          </w:p>
        </w:tc>
        <w:tc>
          <w:tcPr>
            <w:tcW w:w="1106" w:type="pct"/>
            <w:shd w:val="clear" w:color="auto" w:fill="auto"/>
          </w:tcPr>
          <w:p w14:paraId="341290DA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92/92 (100.0)</w:t>
            </w:r>
          </w:p>
        </w:tc>
      </w:tr>
      <w:tr w:rsidR="008D27D3" w:rsidRPr="00B0147D" w14:paraId="25DB9456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41304359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 xml:space="preserve">Etiology </w:t>
            </w:r>
          </w:p>
        </w:tc>
        <w:tc>
          <w:tcPr>
            <w:tcW w:w="1265" w:type="pct"/>
            <w:shd w:val="clear" w:color="auto" w:fill="auto"/>
          </w:tcPr>
          <w:p w14:paraId="739497BA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268DB814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27D3" w:rsidRPr="00B0147D" w14:paraId="349194EB" w14:textId="77777777" w:rsidTr="00431C8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73D65C24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 xml:space="preserve">      Atherothrombotic </w:t>
            </w:r>
          </w:p>
        </w:tc>
        <w:tc>
          <w:tcPr>
            <w:tcW w:w="1265" w:type="pct"/>
            <w:shd w:val="clear" w:color="auto" w:fill="auto"/>
          </w:tcPr>
          <w:p w14:paraId="0199B410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15/125 (12.0)</w:t>
            </w:r>
          </w:p>
        </w:tc>
        <w:tc>
          <w:tcPr>
            <w:tcW w:w="1106" w:type="pct"/>
            <w:shd w:val="clear" w:color="auto" w:fill="auto"/>
          </w:tcPr>
          <w:p w14:paraId="009D7B58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10/87 (11.5)</w:t>
            </w:r>
          </w:p>
        </w:tc>
      </w:tr>
      <w:tr w:rsidR="008D27D3" w:rsidRPr="00B0147D" w14:paraId="2AE70993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500AD851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 xml:space="preserve">      Cardioembolic</w:t>
            </w:r>
          </w:p>
        </w:tc>
        <w:tc>
          <w:tcPr>
            <w:tcW w:w="1265" w:type="pct"/>
            <w:shd w:val="clear" w:color="auto" w:fill="auto"/>
          </w:tcPr>
          <w:p w14:paraId="4B197DE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49/125 (39.2)</w:t>
            </w:r>
          </w:p>
        </w:tc>
        <w:tc>
          <w:tcPr>
            <w:tcW w:w="1106" w:type="pct"/>
            <w:shd w:val="clear" w:color="auto" w:fill="auto"/>
          </w:tcPr>
          <w:p w14:paraId="2C00847A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40/87 (46.0)</w:t>
            </w:r>
          </w:p>
        </w:tc>
      </w:tr>
      <w:tr w:rsidR="008D27D3" w:rsidRPr="00B0147D" w14:paraId="78FD6F0C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7C670A4A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 xml:space="preserve">      Other or unknown causes</w:t>
            </w:r>
          </w:p>
        </w:tc>
        <w:tc>
          <w:tcPr>
            <w:tcW w:w="1265" w:type="pct"/>
            <w:shd w:val="clear" w:color="auto" w:fill="auto"/>
          </w:tcPr>
          <w:p w14:paraId="1802BA70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61/125 (48.8)</w:t>
            </w:r>
          </w:p>
        </w:tc>
        <w:tc>
          <w:tcPr>
            <w:tcW w:w="1106" w:type="pct"/>
            <w:shd w:val="clear" w:color="auto" w:fill="auto"/>
          </w:tcPr>
          <w:p w14:paraId="3BB71069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37/87 (42.5)</w:t>
            </w:r>
          </w:p>
        </w:tc>
      </w:tr>
      <w:tr w:rsidR="008D27D3" w:rsidRPr="00B0147D" w14:paraId="49092AF9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2D9A1692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Favorable collaterality</w:t>
            </w:r>
          </w:p>
        </w:tc>
        <w:tc>
          <w:tcPr>
            <w:tcW w:w="1265" w:type="pct"/>
            <w:shd w:val="clear" w:color="auto" w:fill="auto"/>
          </w:tcPr>
          <w:p w14:paraId="0B60B895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22/125 (21.6)</w:t>
            </w:r>
          </w:p>
        </w:tc>
        <w:tc>
          <w:tcPr>
            <w:tcW w:w="1106" w:type="pct"/>
            <w:shd w:val="clear" w:color="auto" w:fill="auto"/>
          </w:tcPr>
          <w:p w14:paraId="1895E1EE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14/79 (17.7)</w:t>
            </w:r>
          </w:p>
        </w:tc>
      </w:tr>
      <w:tr w:rsidR="008D27D3" w:rsidRPr="00B0147D" w14:paraId="4B10C579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7FC25F2E" w14:textId="77777777" w:rsidR="008D27D3" w:rsidRPr="00B0147D" w:rsidRDefault="00F362CF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lang w:val="en-US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</w:rPr>
              <w:t>T</w:t>
            </w:r>
            <w:r w:rsidR="008D27D3" w:rsidRPr="00B0147D">
              <w:rPr>
                <w:rFonts w:ascii="Gill Sans MT" w:hAnsi="Gill Sans MT"/>
                <w:sz w:val="24"/>
                <w:szCs w:val="24"/>
                <w:lang w:val="en-US"/>
              </w:rPr>
              <w:t>ime</w:t>
            </w:r>
            <w:r>
              <w:rPr>
                <w:rFonts w:ascii="Gill Sans MT" w:hAnsi="Gill Sans MT"/>
                <w:sz w:val="24"/>
                <w:szCs w:val="24"/>
                <w:lang w:val="en-US"/>
              </w:rPr>
              <w:t xml:space="preserve"> interval</w:t>
            </w:r>
            <w:r w:rsidR="008D27D3" w:rsidRPr="00B0147D">
              <w:rPr>
                <w:rFonts w:ascii="Gill Sans MT" w:hAnsi="Gill Sans MT"/>
                <w:sz w:val="24"/>
                <w:szCs w:val="24"/>
                <w:lang w:val="en-US"/>
              </w:rPr>
              <w:t>s, min median (IQR)</w:t>
            </w:r>
          </w:p>
        </w:tc>
        <w:tc>
          <w:tcPr>
            <w:tcW w:w="1265" w:type="pct"/>
            <w:shd w:val="clear" w:color="auto" w:fill="auto"/>
          </w:tcPr>
          <w:p w14:paraId="5ECA67E9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14:paraId="16014DC2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  <w:tr w:rsidR="008D27D3" w:rsidRPr="00B0147D" w14:paraId="1EFD9102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5D747D0F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  <w:lang w:val="en-US"/>
              </w:rPr>
              <w:t>Onset to groin puncture time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265" w:type="pct"/>
            <w:shd w:val="clear" w:color="auto" w:fill="auto"/>
          </w:tcPr>
          <w:p w14:paraId="58EE9AF0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226 (190 to 281)</w:t>
            </w:r>
          </w:p>
        </w:tc>
        <w:tc>
          <w:tcPr>
            <w:tcW w:w="1106" w:type="pct"/>
            <w:shd w:val="clear" w:color="auto" w:fill="auto"/>
          </w:tcPr>
          <w:p w14:paraId="54BAD801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200 (170 to 235)</w:t>
            </w:r>
          </w:p>
        </w:tc>
      </w:tr>
      <w:tr w:rsidR="008D27D3" w:rsidRPr="00B0147D" w14:paraId="7B16DFC9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00B0A9C3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Onset to imaging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5" w:type="pct"/>
            <w:shd w:val="clear" w:color="auto" w:fill="auto"/>
          </w:tcPr>
          <w:p w14:paraId="146D3B84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116 (85 to 149)</w:t>
            </w:r>
          </w:p>
        </w:tc>
        <w:tc>
          <w:tcPr>
            <w:tcW w:w="1106" w:type="pct"/>
            <w:shd w:val="clear" w:color="auto" w:fill="auto"/>
          </w:tcPr>
          <w:p w14:paraId="3D90E7BC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108 (85 to 133)</w:t>
            </w:r>
          </w:p>
        </w:tc>
      </w:tr>
      <w:tr w:rsidR="008D27D3" w:rsidRPr="00B0147D" w14:paraId="16DB5740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  <w:hideMark/>
          </w:tcPr>
          <w:p w14:paraId="37942B4A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b w:val="0"/>
                <w:sz w:val="24"/>
                <w:szCs w:val="24"/>
                <w:vertAlign w:val="superscript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Onset to clot contact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5" w:type="pct"/>
            <w:shd w:val="clear" w:color="auto" w:fill="auto"/>
          </w:tcPr>
          <w:p w14:paraId="4A4D86B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250 (211 to 304)</w:t>
            </w:r>
          </w:p>
        </w:tc>
        <w:tc>
          <w:tcPr>
            <w:tcW w:w="1106" w:type="pct"/>
            <w:shd w:val="clear" w:color="auto" w:fill="auto"/>
          </w:tcPr>
          <w:p w14:paraId="1B368D67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245 (205 to 283)</w:t>
            </w:r>
          </w:p>
        </w:tc>
      </w:tr>
      <w:tr w:rsidR="008D27D3" w:rsidRPr="00B0147D" w14:paraId="57922EA6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77AEF9E1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Angiographic outcomes</w:t>
            </w:r>
          </w:p>
        </w:tc>
        <w:tc>
          <w:tcPr>
            <w:tcW w:w="1265" w:type="pct"/>
            <w:shd w:val="clear" w:color="auto" w:fill="auto"/>
          </w:tcPr>
          <w:p w14:paraId="0EB51F75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55848293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27D3" w:rsidRPr="00B0147D" w14:paraId="730C62E2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1E1469B4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  <w:lang w:val="en-US"/>
              </w:rPr>
              <w:t xml:space="preserve">Reperfusion at end of procedure </w:t>
            </w:r>
          </w:p>
        </w:tc>
        <w:tc>
          <w:tcPr>
            <w:tcW w:w="1265" w:type="pct"/>
            <w:shd w:val="clear" w:color="auto" w:fill="auto"/>
          </w:tcPr>
          <w:p w14:paraId="1027D83D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shd w:val="clear" w:color="auto" w:fill="auto"/>
          </w:tcPr>
          <w:p w14:paraId="639F5853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</w:tr>
      <w:tr w:rsidR="008D27D3" w:rsidRPr="00B0147D" w14:paraId="56BB1DF2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3D3A662C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  <w:lang w:val="en-US"/>
              </w:rPr>
              <w:t xml:space="preserve">    </w:t>
            </w:r>
            <w:r w:rsidRPr="00B0147D">
              <w:rPr>
                <w:rFonts w:ascii="Gill Sans MT" w:hAnsi="Gill Sans MT"/>
                <w:sz w:val="24"/>
                <w:szCs w:val="24"/>
              </w:rPr>
              <w:t xml:space="preserve">mTICI 3 </w:t>
            </w:r>
          </w:p>
        </w:tc>
        <w:tc>
          <w:tcPr>
            <w:tcW w:w="1265" w:type="pct"/>
            <w:shd w:val="clear" w:color="auto" w:fill="auto"/>
          </w:tcPr>
          <w:p w14:paraId="046E7962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52/125 (41.6)</w:t>
            </w:r>
          </w:p>
        </w:tc>
        <w:tc>
          <w:tcPr>
            <w:tcW w:w="1106" w:type="pct"/>
            <w:shd w:val="clear" w:color="auto" w:fill="auto"/>
          </w:tcPr>
          <w:p w14:paraId="1D335E73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21/92 (22.8)</w:t>
            </w:r>
          </w:p>
        </w:tc>
      </w:tr>
      <w:tr w:rsidR="008D27D3" w:rsidRPr="00B0147D" w14:paraId="161F6692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6378A148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 xml:space="preserve">    mTICI 2b/3 </w:t>
            </w:r>
          </w:p>
        </w:tc>
        <w:tc>
          <w:tcPr>
            <w:tcW w:w="1265" w:type="pct"/>
            <w:shd w:val="clear" w:color="auto" w:fill="auto"/>
          </w:tcPr>
          <w:p w14:paraId="25D0353A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109/125 (87.2)</w:t>
            </w:r>
          </w:p>
        </w:tc>
        <w:tc>
          <w:tcPr>
            <w:tcW w:w="1106" w:type="pct"/>
            <w:shd w:val="clear" w:color="auto" w:fill="auto"/>
          </w:tcPr>
          <w:p w14:paraId="3F96C564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66/92 (71.7)</w:t>
            </w:r>
          </w:p>
        </w:tc>
      </w:tr>
      <w:tr w:rsidR="008D27D3" w:rsidRPr="00B0147D" w14:paraId="20531ADB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4DAEAF54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Clinical outcomes</w:t>
            </w:r>
          </w:p>
        </w:tc>
        <w:tc>
          <w:tcPr>
            <w:tcW w:w="1265" w:type="pct"/>
            <w:shd w:val="clear" w:color="auto" w:fill="auto"/>
          </w:tcPr>
          <w:p w14:paraId="4188FD83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14:paraId="3F7255D1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D27D3" w:rsidRPr="00B0147D" w14:paraId="26E2C016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2F39F490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  <w:lang w:val="en-US"/>
              </w:rPr>
              <w:t xml:space="preserve">Modified Rankin Scale at 3 months, median (IQR) </w:t>
            </w:r>
          </w:p>
        </w:tc>
        <w:tc>
          <w:tcPr>
            <w:tcW w:w="1265" w:type="pct"/>
            <w:shd w:val="clear" w:color="auto" w:fill="auto"/>
          </w:tcPr>
          <w:p w14:paraId="5D680A35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 (1 to 4)</w:t>
            </w:r>
          </w:p>
        </w:tc>
        <w:tc>
          <w:tcPr>
            <w:tcW w:w="1106" w:type="pct"/>
            <w:shd w:val="clear" w:color="auto" w:fill="auto"/>
          </w:tcPr>
          <w:p w14:paraId="7B5C818C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2 (1 to 4)</w:t>
            </w:r>
          </w:p>
        </w:tc>
      </w:tr>
      <w:tr w:rsidR="008D27D3" w:rsidRPr="00B0147D" w14:paraId="68B43DE2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63EFD8F1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Favorable outcome at 3 months</w:t>
            </w:r>
          </w:p>
        </w:tc>
        <w:tc>
          <w:tcPr>
            <w:tcW w:w="1265" w:type="pct"/>
            <w:shd w:val="clear" w:color="auto" w:fill="auto"/>
          </w:tcPr>
          <w:p w14:paraId="0362844C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72/125(57.6)</w:t>
            </w:r>
          </w:p>
        </w:tc>
        <w:tc>
          <w:tcPr>
            <w:tcW w:w="1106" w:type="pct"/>
            <w:shd w:val="clear" w:color="auto" w:fill="auto"/>
          </w:tcPr>
          <w:p w14:paraId="757A1CEA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49/92 (53.3)</w:t>
            </w:r>
          </w:p>
        </w:tc>
      </w:tr>
      <w:tr w:rsidR="008D27D3" w:rsidRPr="00B0147D" w14:paraId="2D82941B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65B6F120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  <w:lang w:val="en-US"/>
              </w:rPr>
              <w:t>Change NIHSS at 24 hours, median (IQR)</w:t>
            </w:r>
            <w:r w:rsidRPr="00B0147D">
              <w:rPr>
                <w:rFonts w:ascii="Gill Sans MT" w:hAnsi="Gill Sans MT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1265" w:type="pct"/>
            <w:shd w:val="clear" w:color="auto" w:fill="auto"/>
          </w:tcPr>
          <w:p w14:paraId="364D334A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-6.5 (-13.0 to 0.0)</w:t>
            </w:r>
          </w:p>
        </w:tc>
        <w:tc>
          <w:tcPr>
            <w:tcW w:w="1106" w:type="pct"/>
            <w:shd w:val="clear" w:color="auto" w:fill="auto"/>
          </w:tcPr>
          <w:p w14:paraId="4AB56F7B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-7.0 (-11.0 to 0.0)</w:t>
            </w:r>
          </w:p>
        </w:tc>
      </w:tr>
      <w:tr w:rsidR="008D27D3" w:rsidRPr="00B0147D" w14:paraId="0814E7A5" w14:textId="77777777" w:rsidTr="0043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shd w:val="clear" w:color="auto" w:fill="auto"/>
          </w:tcPr>
          <w:p w14:paraId="0578A229" w14:textId="77777777" w:rsidR="008D27D3" w:rsidRPr="00B0147D" w:rsidRDefault="008D27D3" w:rsidP="00F362CF">
            <w:pPr>
              <w:spacing w:line="480" w:lineRule="auto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Embol</w:t>
            </w:r>
            <w:r w:rsidR="00F362CF">
              <w:rPr>
                <w:rFonts w:ascii="Gill Sans MT" w:hAnsi="Gill Sans MT"/>
                <w:sz w:val="24"/>
                <w:szCs w:val="24"/>
              </w:rPr>
              <w:t>i</w:t>
            </w:r>
            <w:r w:rsidRPr="00B0147D">
              <w:rPr>
                <w:rFonts w:ascii="Gill Sans MT" w:hAnsi="Gill Sans MT"/>
                <w:sz w:val="24"/>
                <w:szCs w:val="24"/>
              </w:rPr>
              <w:t xml:space="preserve"> in other ter</w:t>
            </w:r>
            <w:r w:rsidR="00F362CF">
              <w:rPr>
                <w:rFonts w:ascii="Gill Sans MT" w:hAnsi="Gill Sans MT"/>
                <w:sz w:val="24"/>
                <w:szCs w:val="24"/>
              </w:rPr>
              <w:t>ritories</w:t>
            </w:r>
          </w:p>
        </w:tc>
        <w:tc>
          <w:tcPr>
            <w:tcW w:w="1265" w:type="pct"/>
            <w:shd w:val="clear" w:color="auto" w:fill="auto"/>
          </w:tcPr>
          <w:p w14:paraId="7FF1A3E8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3/125 (2.40)</w:t>
            </w:r>
          </w:p>
        </w:tc>
        <w:tc>
          <w:tcPr>
            <w:tcW w:w="1106" w:type="pct"/>
            <w:shd w:val="clear" w:color="auto" w:fill="auto"/>
          </w:tcPr>
          <w:p w14:paraId="7429F124" w14:textId="77777777" w:rsidR="008D27D3" w:rsidRPr="00B0147D" w:rsidRDefault="008D27D3" w:rsidP="00431C8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4/78 (5.1)</w:t>
            </w:r>
          </w:p>
        </w:tc>
      </w:tr>
      <w:tr w:rsidR="008D27D3" w:rsidRPr="00B0147D" w14:paraId="29FDED49" w14:textId="77777777" w:rsidTr="0043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75845" w14:textId="77777777" w:rsidR="008D27D3" w:rsidRPr="00B0147D" w:rsidRDefault="008D27D3" w:rsidP="00431C8A">
            <w:pPr>
              <w:spacing w:line="480" w:lineRule="auto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Intracranial hemorrhage at 24 hours</w:t>
            </w:r>
          </w:p>
        </w:tc>
        <w:tc>
          <w:tcPr>
            <w:tcW w:w="12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D212CE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51/124 (41.1)</w:t>
            </w:r>
          </w:p>
        </w:tc>
        <w:tc>
          <w:tcPr>
            <w:tcW w:w="11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8241C" w14:textId="77777777" w:rsidR="008D27D3" w:rsidRPr="00B0147D" w:rsidRDefault="008D27D3" w:rsidP="00431C8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  <w:r w:rsidRPr="00B0147D">
              <w:rPr>
                <w:rFonts w:ascii="Gill Sans MT" w:hAnsi="Gill Sans MT"/>
                <w:sz w:val="24"/>
                <w:szCs w:val="24"/>
              </w:rPr>
              <w:t>37/92 (40.7)</w:t>
            </w:r>
          </w:p>
        </w:tc>
      </w:tr>
    </w:tbl>
    <w:p w14:paraId="0D84DC52" w14:textId="77777777" w:rsidR="008D27D3" w:rsidRPr="00B0147D" w:rsidRDefault="008D27D3" w:rsidP="008D27D3">
      <w:pPr>
        <w:spacing w:line="480" w:lineRule="auto"/>
        <w:rPr>
          <w:rFonts w:ascii="Gill Sans MT" w:hAnsi="Gill Sans MT"/>
          <w:vertAlign w:val="superscript"/>
        </w:rPr>
      </w:pPr>
      <w:r w:rsidRPr="00B0147D">
        <w:rPr>
          <w:rFonts w:ascii="Gill Sans MT" w:hAnsi="Gill Sans MT"/>
        </w:rPr>
        <w:t xml:space="preserve">Values expressed as </w:t>
      </w:r>
      <w:r w:rsidR="00F362CF">
        <w:rPr>
          <w:rFonts w:ascii="Gill Sans MT" w:hAnsi="Gill Sans MT"/>
        </w:rPr>
        <w:t xml:space="preserve">the </w:t>
      </w:r>
      <w:r w:rsidRPr="00B0147D">
        <w:rPr>
          <w:rFonts w:ascii="Gill Sans MT" w:hAnsi="Gill Sans MT"/>
        </w:rPr>
        <w:t>no./total no. (%), unless otherwise stated.</w:t>
      </w:r>
      <w:r w:rsidRPr="00B0147D">
        <w:rPr>
          <w:rFonts w:ascii="Gill Sans MT" w:hAnsi="Gill Sans MT"/>
          <w:vertAlign w:val="superscript"/>
        </w:rPr>
        <w:t xml:space="preserve"> 1 </w:t>
      </w:r>
      <w:r w:rsidRPr="00B0147D">
        <w:rPr>
          <w:rFonts w:ascii="Gill Sans MT" w:hAnsi="Gill Sans MT"/>
        </w:rPr>
        <w:t xml:space="preserve">2 missing values in ASTER, </w:t>
      </w:r>
      <w:r w:rsidRPr="00B0147D">
        <w:rPr>
          <w:rFonts w:ascii="Gill Sans MT" w:hAnsi="Gill Sans MT"/>
          <w:vertAlign w:val="superscript"/>
        </w:rPr>
        <w:t xml:space="preserve">2 </w:t>
      </w:r>
      <w:r w:rsidRPr="00B0147D">
        <w:rPr>
          <w:rFonts w:ascii="Gill Sans MT" w:hAnsi="Gill Sans MT"/>
        </w:rPr>
        <w:t xml:space="preserve">7 missing values in ASTER, </w:t>
      </w:r>
      <w:r w:rsidRPr="00B0147D">
        <w:rPr>
          <w:rFonts w:ascii="Gill Sans MT" w:hAnsi="Gill Sans MT"/>
          <w:vertAlign w:val="superscript"/>
        </w:rPr>
        <w:t>3</w:t>
      </w:r>
      <w:r w:rsidRPr="00B0147D">
        <w:rPr>
          <w:rFonts w:ascii="Gill Sans MT" w:hAnsi="Gill Sans MT"/>
        </w:rPr>
        <w:t xml:space="preserve"> 1 missing value in ASTER, </w:t>
      </w:r>
      <w:r w:rsidRPr="00B0147D">
        <w:rPr>
          <w:rFonts w:ascii="Gill Sans MT" w:hAnsi="Gill Sans MT"/>
          <w:vertAlign w:val="superscript"/>
        </w:rPr>
        <w:t>4</w:t>
      </w:r>
      <w:r w:rsidRPr="00B0147D">
        <w:rPr>
          <w:rFonts w:ascii="Gill Sans MT" w:hAnsi="Gill Sans MT"/>
        </w:rPr>
        <w:t xml:space="preserve"> 4 missing values (2 in </w:t>
      </w:r>
      <w:r w:rsidRPr="00B0147D">
        <w:rPr>
          <w:rFonts w:ascii="Gill Sans MT" w:hAnsi="Gill Sans MT"/>
        </w:rPr>
        <w:lastRenderedPageBreak/>
        <w:t xml:space="preserve">THRACE), </w:t>
      </w:r>
      <w:r w:rsidRPr="00B0147D">
        <w:rPr>
          <w:rFonts w:ascii="Gill Sans MT" w:hAnsi="Gill Sans MT"/>
          <w:vertAlign w:val="superscript"/>
        </w:rPr>
        <w:t xml:space="preserve">5 </w:t>
      </w:r>
      <w:r w:rsidRPr="00B0147D">
        <w:rPr>
          <w:rFonts w:ascii="Gill Sans MT" w:hAnsi="Gill Sans MT"/>
        </w:rPr>
        <w:t xml:space="preserve">3 missing values (2 in THRACE), </w:t>
      </w:r>
      <w:r w:rsidRPr="00B0147D">
        <w:rPr>
          <w:rFonts w:ascii="Gill Sans MT" w:hAnsi="Gill Sans MT"/>
          <w:vertAlign w:val="superscript"/>
        </w:rPr>
        <w:t>6</w:t>
      </w:r>
      <w:r w:rsidRPr="00B0147D">
        <w:rPr>
          <w:rFonts w:ascii="Gill Sans MT" w:hAnsi="Gill Sans MT"/>
        </w:rPr>
        <w:t xml:space="preserve"> 2 missing values (1 in THRACE)</w:t>
      </w:r>
      <w:r w:rsidR="00F362CF">
        <w:rPr>
          <w:rFonts w:ascii="Gill Sans MT" w:hAnsi="Gill Sans MT"/>
        </w:rPr>
        <w:t>,</w:t>
      </w:r>
      <w:r w:rsidRPr="00B0147D">
        <w:rPr>
          <w:rFonts w:ascii="Gill Sans MT" w:hAnsi="Gill Sans MT"/>
        </w:rPr>
        <w:t xml:space="preserve"> </w:t>
      </w:r>
      <w:r w:rsidRPr="00B0147D">
        <w:rPr>
          <w:rFonts w:ascii="Gill Sans MT" w:hAnsi="Gill Sans MT"/>
          <w:vertAlign w:val="superscript"/>
        </w:rPr>
        <w:t>7</w:t>
      </w:r>
      <w:r w:rsidRPr="00B0147D">
        <w:rPr>
          <w:rFonts w:ascii="Gill Sans MT" w:hAnsi="Gill Sans MT"/>
        </w:rPr>
        <w:t xml:space="preserve"> 5 missing values (4 in THRACE)</w:t>
      </w:r>
      <w:r w:rsidR="00F362CF">
        <w:rPr>
          <w:rFonts w:ascii="Gill Sans MT" w:hAnsi="Gill Sans MT"/>
        </w:rPr>
        <w:t xml:space="preserve"> and </w:t>
      </w:r>
      <w:r w:rsidRPr="00B0147D">
        <w:rPr>
          <w:rFonts w:ascii="Gill Sans MT" w:hAnsi="Gill Sans MT"/>
        </w:rPr>
        <w:t xml:space="preserve"> </w:t>
      </w:r>
      <w:r w:rsidRPr="00B0147D">
        <w:rPr>
          <w:rFonts w:ascii="Gill Sans MT" w:hAnsi="Gill Sans MT"/>
          <w:vertAlign w:val="superscript"/>
        </w:rPr>
        <w:t>8</w:t>
      </w:r>
      <w:r w:rsidRPr="00B0147D">
        <w:rPr>
          <w:rFonts w:ascii="Gill Sans MT" w:hAnsi="Gill Sans MT"/>
        </w:rPr>
        <w:t xml:space="preserve"> 13 missing values (4 in THRACE)</w:t>
      </w:r>
      <w:r w:rsidR="00F362CF">
        <w:rPr>
          <w:rFonts w:ascii="Gill Sans MT" w:hAnsi="Gill Sans MT"/>
        </w:rPr>
        <w:t>.</w:t>
      </w:r>
      <w:r w:rsidRPr="00B0147D">
        <w:rPr>
          <w:rFonts w:ascii="Gill Sans MT" w:hAnsi="Gill Sans MT"/>
        </w:rPr>
        <w:t xml:space="preserve"> </w:t>
      </w:r>
    </w:p>
    <w:p w14:paraId="3D04DE40" w14:textId="77777777" w:rsidR="008D27D3" w:rsidRPr="00B0147D" w:rsidRDefault="008D27D3" w:rsidP="008D27D3">
      <w:pPr>
        <w:spacing w:line="480" w:lineRule="auto"/>
        <w:rPr>
          <w:rFonts w:ascii="Gill Sans MT" w:hAnsi="Gill Sans MT"/>
        </w:rPr>
      </w:pPr>
    </w:p>
    <w:p w14:paraId="475B2FB6" w14:textId="77777777" w:rsidR="008D27D3" w:rsidRDefault="008D27D3">
      <w:bookmarkStart w:id="0" w:name="_GoBack"/>
      <w:bookmarkEnd w:id="0"/>
    </w:p>
    <w:sectPr w:rsidR="008D27D3" w:rsidSect="00FB0B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7D3"/>
    <w:rsid w:val="00001260"/>
    <w:rsid w:val="0006142C"/>
    <w:rsid w:val="003E484B"/>
    <w:rsid w:val="008D27D3"/>
    <w:rsid w:val="00B216AE"/>
    <w:rsid w:val="00F1662A"/>
    <w:rsid w:val="00F362CF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DD1954"/>
  <w15:docId w15:val="{5FE05DBF-0C5D-A44A-9CC1-4BC4C884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7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D27D3"/>
    <w:rPr>
      <w:color w:val="000000" w:themeColor="text1" w:themeShade="BF"/>
      <w:sz w:val="22"/>
      <w:szCs w:val="22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6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339</Words>
  <Characters>1934</Characters>
  <Application>Microsoft Office Word</Application>
  <DocSecurity>0</DocSecurity>
  <Lines>16</Lines>
  <Paragraphs>4</Paragraphs>
  <ScaleCrop>false</ScaleCrop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2018-06-21T16:41:00Z</dcterms:created>
  <dcterms:modified xsi:type="dcterms:W3CDTF">2018-06-25T18:23:00Z</dcterms:modified>
</cp:coreProperties>
</file>